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Утверждены Правила принятия комиссией по делам несовершеннолетних и защите их прав решения о допуске лиц, имевших судимость, к педагогической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Правительства РФ от 05.08.2015 № 796 утверждены Правила и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Такое решение принимается Комиссией по делам несовершеннолетних и защите их прав в отношении лиц, имевших судимость, а также лиц, уголовное преследование в отношении которых по обвинению в совершении преступлений небольшой и средней тяжести против жизни и здоровья, свободы, чести и достоинства личности,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безопасности, прекращено по нереабилитирующим основаниям.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Полномочия по информированию о наименовании и местонахождении Комиссии, а также порядке принятия решения возложены на высший исполнительный орган государственной власти субъекта РФ путем размещения соответствующей информации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указанным Порядком заявитель или его представитель обращается в Комиссию с заявлением и необходимыми документами. Правилами утверждены требования к содержанию такого заявления, а также перечень документов, предоставляемых для рассмотрения данного вопроса.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регистрируется Комиссией в течение 3 рабочих дней со дня его поступления, а решение принимается в течение 30 дней со дня регистрации заявления. Кроме того, Комиссия вправе проверять достоверность сведений, документов и материалов, указанных заявителем, путем направления соответствующих запросов и приглашения на заседания комиссии ответственных лиц.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судимости, форма вины, вид наказания, факты смягчения назначенного заявителю наказания или освобождения его от отбывания этого наказания, возмещение причиненного вреда, отношение к исполнению трудовых (служебных) обязанностей, обстоятельства, характеризующие личность, в том числе поведение заявителя после совершения преступления.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вручается заявителю либо направляется заказным почтовым отправлением с уведомлением о вручении адресату. Решение может быть обжаловано в суд.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принятом решении Комиссии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Старший помощник прокурора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А.В. Лось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527</Words>
  <CharactersWithSpaces>3007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2015-09-11T02:22:00Z</dcterms:created>
  <dc:creator>User</dc:creator>
  <dc:description/>
  <dc:language>ru-RU</dc:language>
  <cp:lastModifiedBy>User</cp:lastModifiedBy>
  <dcterms:modified xsi:type="dcterms:W3CDTF">2015-09-11T02:53:00Z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